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1B7" w:rsidRPr="002171B7" w:rsidRDefault="002171B7" w:rsidP="002171B7">
      <w:pPr>
        <w:shd w:val="clear" w:color="auto" w:fill="FFFFFF"/>
        <w:spacing w:before="450" w:after="450" w:line="420" w:lineRule="atLeast"/>
        <w:jc w:val="center"/>
        <w:outlineLvl w:val="2"/>
        <w:rPr>
          <w:rFonts w:ascii="Arial" w:eastAsia="Times New Roman" w:hAnsi="Arial" w:cs="Arial"/>
          <w:b/>
          <w:bCs/>
          <w:color w:val="075192"/>
          <w:sz w:val="42"/>
          <w:szCs w:val="42"/>
          <w:lang w:eastAsia="tr-TR"/>
        </w:rPr>
      </w:pPr>
      <w:r w:rsidRPr="002171B7">
        <w:rPr>
          <w:rFonts w:ascii="Arial" w:eastAsia="Times New Roman" w:hAnsi="Arial" w:cs="Arial"/>
          <w:b/>
          <w:bCs/>
          <w:color w:val="075192"/>
          <w:sz w:val="42"/>
          <w:szCs w:val="42"/>
          <w:lang w:eastAsia="tr-TR"/>
        </w:rPr>
        <w:t>OKULUM TEMİZ "BELGELENDİRME PROGRAMI"</w:t>
      </w:r>
    </w:p>
    <w:p w:rsidR="002171B7" w:rsidRPr="00272859" w:rsidRDefault="002171B7" w:rsidP="002171B7">
      <w:pPr>
        <w:shd w:val="clear" w:color="auto" w:fill="FFFFFF"/>
        <w:spacing w:before="100" w:beforeAutospacing="1" w:after="100" w:afterAutospacing="1" w:line="240" w:lineRule="auto"/>
        <w:jc w:val="both"/>
        <w:outlineLvl w:val="3"/>
        <w:rPr>
          <w:rFonts w:ascii="MyriadPro" w:eastAsia="Times New Roman" w:hAnsi="MyriadPro" w:cs="Arial"/>
          <w:color w:val="212529"/>
          <w:sz w:val="24"/>
          <w:szCs w:val="24"/>
          <w:lang w:eastAsia="tr-TR"/>
        </w:rPr>
      </w:pPr>
      <w:r>
        <w:rPr>
          <w:rFonts w:ascii="MyriadPro" w:eastAsia="Times New Roman" w:hAnsi="MyriadPro" w:cs="Arial"/>
          <w:color w:val="212529"/>
          <w:sz w:val="24"/>
          <w:szCs w:val="24"/>
          <w:lang w:eastAsia="tr-TR"/>
        </w:rPr>
        <w:t xml:space="preserve">      </w:t>
      </w:r>
      <w:r w:rsidRPr="00272859">
        <w:rPr>
          <w:rFonts w:ascii="MyriadPro" w:eastAsia="Times New Roman" w:hAnsi="MyriadPro" w:cs="Arial"/>
          <w:color w:val="212529"/>
          <w:sz w:val="24"/>
          <w:szCs w:val="24"/>
          <w:lang w:eastAsia="tr-TR"/>
        </w:rPr>
        <w:t xml:space="preserve">Bakanlığımız ile Türk Standartları Enstitüsü (TSE) arasında, 27 Temmuz 2020 tarihinde imzalanan "Eğitim Kurumlarında Hijyen Şartlarının Geliştirilmesi ve Enfeksiyonu Önleme İş Birliği Protokolü" kapsamında, </w:t>
      </w:r>
      <w:proofErr w:type="gramStart"/>
      <w:r w:rsidRPr="00272859">
        <w:rPr>
          <w:rFonts w:ascii="MyriadPro" w:eastAsia="Times New Roman" w:hAnsi="MyriadPro" w:cs="Arial"/>
          <w:color w:val="212529"/>
          <w:sz w:val="24"/>
          <w:szCs w:val="24"/>
          <w:lang w:eastAsia="tr-TR"/>
        </w:rPr>
        <w:t>hijyen</w:t>
      </w:r>
      <w:proofErr w:type="gramEnd"/>
      <w:r w:rsidRPr="00272859">
        <w:rPr>
          <w:rFonts w:ascii="MyriadPro" w:eastAsia="Times New Roman" w:hAnsi="MyriadPro" w:cs="Arial"/>
          <w:color w:val="212529"/>
          <w:sz w:val="24"/>
          <w:szCs w:val="24"/>
          <w:lang w:eastAsia="tr-TR"/>
        </w:rPr>
        <w:t xml:space="preserve"> şartlarının geliştirilmesi, enfeksiyon önleme ve kontrol süreçlerinin tutarlı, geçerli, güvenilir, tarafsız bir anlayışla sürdürülmesi amacıyla "Okulum Temiz" belgelendirme programına kurum olarak başvurumuzu yaptık.</w:t>
      </w:r>
    </w:p>
    <w:p w:rsidR="002171B7" w:rsidRPr="00272859" w:rsidRDefault="002171B7" w:rsidP="002171B7">
      <w:pPr>
        <w:shd w:val="clear" w:color="auto" w:fill="FFFFFF"/>
        <w:spacing w:before="100" w:beforeAutospacing="1" w:after="100" w:afterAutospacing="1" w:line="240" w:lineRule="auto"/>
        <w:jc w:val="both"/>
        <w:outlineLvl w:val="3"/>
        <w:rPr>
          <w:rFonts w:ascii="MyriadPro" w:eastAsia="Times New Roman" w:hAnsi="MyriadPro" w:cs="Arial"/>
          <w:color w:val="212529"/>
          <w:sz w:val="24"/>
          <w:szCs w:val="24"/>
          <w:lang w:eastAsia="tr-TR"/>
        </w:rPr>
      </w:pPr>
      <w:r w:rsidRPr="00272859">
        <w:rPr>
          <w:rFonts w:ascii="MyriadPro" w:eastAsia="Times New Roman" w:hAnsi="MyriadPro" w:cs="Arial"/>
          <w:color w:val="212529"/>
          <w:sz w:val="24"/>
          <w:szCs w:val="24"/>
          <w:lang w:eastAsia="tr-TR"/>
        </w:rPr>
        <w:t>     Başvuru öncesi "Eğitim Kurumlarında Hijyen Şartlarının Geliştirilmesi ve Enfeksiyonu Önleme Kontrol Kılavuzu" içerisinde belirtilen tüm faaliyetleri, eylem  planlarını, talimatları, eğitimleri vb. işlemleri tam olarak yerine getirip, soru listesinde belirtilen şartlar sağlandı. Başvuru sonrasında, Bakanlığımız ve TSE işbirliğinde oluşturulan eğitim programları ile yetkilendirilen Tetkik Görevlileri tarafından kurumumuz denetlenip kontrol ve belgelendirmesi yapılarak süreç olumlu olarak tamamlanmıştır.</w:t>
      </w:r>
    </w:p>
    <w:p w:rsidR="004F2BC0" w:rsidRDefault="004F2BC0">
      <w:bookmarkStart w:id="0" w:name="_GoBack"/>
      <w:bookmarkEnd w:id="0"/>
    </w:p>
    <w:sectPr w:rsidR="004F2BC0" w:rsidSect="002171B7">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MyriadPro">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1B7"/>
    <w:rsid w:val="002171B7"/>
    <w:rsid w:val="004F2BC0"/>
    <w:rsid w:val="00736433"/>
    <w:rsid w:val="00950C3B"/>
    <w:rsid w:val="00D241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95AB5"/>
  <w15:chartTrackingRefBased/>
  <w15:docId w15:val="{47DBB503-BC6C-42A2-8D7F-ABFD1A85E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5400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SİHA</dc:creator>
  <cp:keywords/>
  <dc:description/>
  <cp:lastModifiedBy>SİHA</cp:lastModifiedBy>
  <cp:revision>1</cp:revision>
  <dcterms:created xsi:type="dcterms:W3CDTF">2024-11-21T09:37:00Z</dcterms:created>
  <dcterms:modified xsi:type="dcterms:W3CDTF">2024-11-21T09:41:00Z</dcterms:modified>
</cp:coreProperties>
</file>